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F" w:rsidRDefault="00E6063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18E8C3F" wp14:editId="24A6F56D">
            <wp:extent cx="6336030" cy="4127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88" w:rsidRPr="002C7888" w:rsidRDefault="002C7888" w:rsidP="002C788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website</w:t>
      </w:r>
      <w:proofErr w:type="gramEnd"/>
      <w:r>
        <w:rPr>
          <w:sz w:val="28"/>
          <w:szCs w:val="28"/>
        </w:rPr>
        <w:t>: www.standrewsroxbourne.org.uk</w:t>
      </w:r>
    </w:p>
    <w:p w:rsidR="002851BC" w:rsidRDefault="002851BC" w:rsidP="00C81852"/>
    <w:p w:rsidR="006A5FAE" w:rsidRDefault="006A5FAE" w:rsidP="00302149"/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081"/>
        <w:gridCol w:w="6132"/>
      </w:tblGrid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Pr="00D32C9E" w:rsidRDefault="002C3A67" w:rsidP="00302149">
            <w:pPr>
              <w:rPr>
                <w:b/>
              </w:rPr>
            </w:pPr>
            <w:r w:rsidRPr="00D32C9E">
              <w:rPr>
                <w:b/>
              </w:rPr>
              <w:t>The Competition</w:t>
            </w:r>
          </w:p>
        </w:tc>
        <w:tc>
          <w:tcPr>
            <w:tcW w:w="6132" w:type="dxa"/>
          </w:tcPr>
          <w:p w:rsidR="002C3A67" w:rsidRDefault="00CD3A96" w:rsidP="00302149">
            <w:r>
              <w:t xml:space="preserve">This is a Community event to encourage all LEGO builders – of whatever age -  to demonstrate </w:t>
            </w:r>
            <w:r w:rsidR="005358C8">
              <w:t>your</w:t>
            </w:r>
            <w:r>
              <w:t xml:space="preserve"> building and creative skills, using </w:t>
            </w:r>
            <w:r w:rsidR="007F2F90">
              <w:t xml:space="preserve">your own </w:t>
            </w:r>
            <w:r>
              <w:t>LEGO bricks, elements and pieces</w:t>
            </w:r>
          </w:p>
          <w:p w:rsidR="00FD605F" w:rsidRDefault="00FD605F" w:rsidP="00302149"/>
        </w:tc>
      </w:tr>
      <w:tr w:rsidR="00053C74" w:rsidTr="00302149">
        <w:tc>
          <w:tcPr>
            <w:tcW w:w="534" w:type="dxa"/>
          </w:tcPr>
          <w:p w:rsidR="00053C74" w:rsidRDefault="00053C74" w:rsidP="00302149"/>
        </w:tc>
        <w:tc>
          <w:tcPr>
            <w:tcW w:w="3081" w:type="dxa"/>
          </w:tcPr>
          <w:p w:rsidR="00053C74" w:rsidRPr="00D32C9E" w:rsidRDefault="007813FA" w:rsidP="00302149">
            <w:pPr>
              <w:rPr>
                <w:b/>
              </w:rPr>
            </w:pPr>
            <w:r w:rsidRPr="00D32C9E">
              <w:rPr>
                <w:b/>
              </w:rPr>
              <w:t xml:space="preserve">The </w:t>
            </w:r>
            <w:r w:rsidR="00FD605F" w:rsidRPr="00D32C9E">
              <w:rPr>
                <w:b/>
              </w:rPr>
              <w:t>Challenge</w:t>
            </w:r>
          </w:p>
        </w:tc>
        <w:tc>
          <w:tcPr>
            <w:tcW w:w="6132" w:type="dxa"/>
          </w:tcPr>
          <w:p w:rsidR="00557BBE" w:rsidRDefault="00866257" w:rsidP="00302149">
            <w:r>
              <w:t>To create a LEGO model/scene on the topic of</w:t>
            </w:r>
          </w:p>
          <w:p w:rsidR="00557BBE" w:rsidRDefault="00557BBE" w:rsidP="00302149"/>
          <w:p w:rsidR="00FD605F" w:rsidRDefault="00FD605F" w:rsidP="00302149"/>
        </w:tc>
      </w:tr>
      <w:tr w:rsidR="00302149" w:rsidTr="00302149">
        <w:tc>
          <w:tcPr>
            <w:tcW w:w="534" w:type="dxa"/>
          </w:tcPr>
          <w:p w:rsidR="00302149" w:rsidRDefault="00302149" w:rsidP="00302149"/>
        </w:tc>
        <w:tc>
          <w:tcPr>
            <w:tcW w:w="9213" w:type="dxa"/>
            <w:gridSpan w:val="2"/>
          </w:tcPr>
          <w:p w:rsidR="00302149" w:rsidRDefault="00302149" w:rsidP="00302149"/>
          <w:p w:rsidR="00302149" w:rsidRDefault="00302149" w:rsidP="00302149"/>
          <w:p w:rsidR="00302149" w:rsidRDefault="00302149" w:rsidP="00302149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2668174" wp14:editId="3180E80D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-263525</wp:posOffset>
                  </wp:positionV>
                  <wp:extent cx="5090160" cy="32385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1503" y="20329"/>
                      <wp:lineTo x="2150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jec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302149" w:rsidRDefault="00302149" w:rsidP="00302149">
            <w:pPr>
              <w:rPr>
                <w:b/>
              </w:rPr>
            </w:pPr>
          </w:p>
          <w:p w:rsidR="002C3A67" w:rsidRPr="00D32C9E" w:rsidRDefault="009A5433" w:rsidP="00302149">
            <w:pPr>
              <w:rPr>
                <w:b/>
              </w:rPr>
            </w:pPr>
            <w:r w:rsidRPr="00D32C9E">
              <w:rPr>
                <w:b/>
              </w:rPr>
              <w:t xml:space="preserve">Event date </w:t>
            </w:r>
          </w:p>
        </w:tc>
        <w:tc>
          <w:tcPr>
            <w:tcW w:w="6132" w:type="dxa"/>
          </w:tcPr>
          <w:p w:rsidR="00302149" w:rsidRDefault="00302149" w:rsidP="00302149"/>
          <w:p w:rsidR="002C3A67" w:rsidRDefault="009A5433" w:rsidP="00302149">
            <w:r>
              <w:t xml:space="preserve">Saturday 24 June </w:t>
            </w:r>
          </w:p>
          <w:p w:rsidR="00FD605F" w:rsidRDefault="00FD605F" w:rsidP="00302149"/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Pr="00D32C9E" w:rsidRDefault="009A5433" w:rsidP="00302149">
            <w:pPr>
              <w:rPr>
                <w:b/>
              </w:rPr>
            </w:pPr>
            <w:r w:rsidRPr="00D32C9E">
              <w:rPr>
                <w:b/>
              </w:rPr>
              <w:t>Where</w:t>
            </w:r>
          </w:p>
        </w:tc>
        <w:tc>
          <w:tcPr>
            <w:tcW w:w="6132" w:type="dxa"/>
          </w:tcPr>
          <w:p w:rsidR="002C3A67" w:rsidRDefault="009A5433" w:rsidP="00302149">
            <w:r>
              <w:t>St Andrew’s Church Hall Malvern Avenue (HA2 9ER)</w:t>
            </w:r>
          </w:p>
          <w:p w:rsidR="00FD605F" w:rsidRDefault="00FD605F" w:rsidP="00302149"/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Pr="00D32C9E" w:rsidRDefault="0050428C" w:rsidP="00302149">
            <w:pPr>
              <w:rPr>
                <w:b/>
              </w:rPr>
            </w:pPr>
            <w:r w:rsidRPr="00D32C9E">
              <w:rPr>
                <w:b/>
              </w:rPr>
              <w:t>Age categories</w:t>
            </w:r>
          </w:p>
        </w:tc>
        <w:tc>
          <w:tcPr>
            <w:tcW w:w="6132" w:type="dxa"/>
          </w:tcPr>
          <w:p w:rsidR="002C3A67" w:rsidRDefault="00764571" w:rsidP="00302149">
            <w:pPr>
              <w:pStyle w:val="ListParagraph"/>
              <w:numPr>
                <w:ilvl w:val="0"/>
                <w:numId w:val="1"/>
              </w:numPr>
            </w:pPr>
            <w:r>
              <w:t>5</w:t>
            </w:r>
            <w:r w:rsidR="0050428C">
              <w:t xml:space="preserve"> years and under</w:t>
            </w:r>
          </w:p>
          <w:p w:rsidR="0050428C" w:rsidRDefault="00764571" w:rsidP="00302149">
            <w:pPr>
              <w:pStyle w:val="ListParagraph"/>
              <w:numPr>
                <w:ilvl w:val="0"/>
                <w:numId w:val="1"/>
              </w:numPr>
            </w:pPr>
            <w:r>
              <w:t>6 - 8</w:t>
            </w:r>
            <w:r w:rsidR="0050428C">
              <w:t xml:space="preserve"> years</w:t>
            </w:r>
          </w:p>
          <w:p w:rsidR="0050428C" w:rsidRDefault="00764571" w:rsidP="00302149">
            <w:pPr>
              <w:pStyle w:val="ListParagraph"/>
              <w:numPr>
                <w:ilvl w:val="0"/>
                <w:numId w:val="1"/>
              </w:numPr>
            </w:pPr>
            <w:r>
              <w:t>9</w:t>
            </w:r>
            <w:r w:rsidR="00FC37F7">
              <w:t xml:space="preserve"> </w:t>
            </w:r>
            <w:r w:rsidR="0050428C">
              <w:t>-</w:t>
            </w:r>
            <w:r w:rsidR="00FC37F7">
              <w:t xml:space="preserve"> </w:t>
            </w:r>
            <w:r>
              <w:t>12</w:t>
            </w:r>
            <w:r w:rsidR="0050428C">
              <w:t xml:space="preserve"> years</w:t>
            </w:r>
          </w:p>
          <w:p w:rsidR="0050428C" w:rsidRDefault="00764571" w:rsidP="00302149">
            <w:pPr>
              <w:pStyle w:val="ListParagraph"/>
              <w:numPr>
                <w:ilvl w:val="0"/>
                <w:numId w:val="1"/>
              </w:numPr>
            </w:pPr>
            <w:r>
              <w:t>13</w:t>
            </w:r>
            <w:r w:rsidR="0050428C">
              <w:t xml:space="preserve"> years and over</w:t>
            </w:r>
          </w:p>
          <w:p w:rsidR="000834CF" w:rsidRDefault="000834CF" w:rsidP="00302149">
            <w:pPr>
              <w:pStyle w:val="ListParagraph"/>
            </w:pPr>
          </w:p>
          <w:p w:rsidR="00FD605F" w:rsidRDefault="00FD605F" w:rsidP="00302149"/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Pr="00D32C9E" w:rsidRDefault="00584DC0" w:rsidP="00302149">
            <w:pPr>
              <w:rPr>
                <w:b/>
              </w:rPr>
            </w:pPr>
            <w:r w:rsidRPr="00D32C9E">
              <w:rPr>
                <w:b/>
              </w:rPr>
              <w:t>Team entries</w:t>
            </w:r>
          </w:p>
        </w:tc>
        <w:tc>
          <w:tcPr>
            <w:tcW w:w="6132" w:type="dxa"/>
          </w:tcPr>
          <w:p w:rsidR="002C3A67" w:rsidRDefault="00053C74" w:rsidP="00302149">
            <w:r>
              <w:t>If an entry is created by a team it will be placed in the category of the oldest team member</w:t>
            </w:r>
          </w:p>
          <w:p w:rsidR="00FD605F" w:rsidRDefault="00FD605F" w:rsidP="00302149"/>
        </w:tc>
      </w:tr>
      <w:tr w:rsidR="00FD605F" w:rsidTr="00302149">
        <w:tc>
          <w:tcPr>
            <w:tcW w:w="534" w:type="dxa"/>
          </w:tcPr>
          <w:p w:rsidR="00FD605F" w:rsidRDefault="00FD605F" w:rsidP="00302149"/>
        </w:tc>
        <w:tc>
          <w:tcPr>
            <w:tcW w:w="3081" w:type="dxa"/>
          </w:tcPr>
          <w:p w:rsidR="00FD605F" w:rsidRPr="00D32C9E" w:rsidRDefault="00FD605F" w:rsidP="00302149">
            <w:pPr>
              <w:rPr>
                <w:b/>
              </w:rPr>
            </w:pPr>
            <w:r w:rsidRPr="00D32C9E">
              <w:rPr>
                <w:b/>
              </w:rPr>
              <w:t>Judging criteria</w:t>
            </w:r>
          </w:p>
        </w:tc>
        <w:tc>
          <w:tcPr>
            <w:tcW w:w="6132" w:type="dxa"/>
          </w:tcPr>
          <w:p w:rsidR="00FD605F" w:rsidRDefault="00FD605F" w:rsidP="00302149">
            <w:pPr>
              <w:pStyle w:val="ListParagraph"/>
              <w:numPr>
                <w:ilvl w:val="0"/>
                <w:numId w:val="2"/>
              </w:numPr>
            </w:pPr>
            <w:r>
              <w:t>creativity</w:t>
            </w:r>
          </w:p>
          <w:p w:rsidR="00FD605F" w:rsidRDefault="00FD605F" w:rsidP="00302149">
            <w:pPr>
              <w:pStyle w:val="ListParagraph"/>
              <w:numPr>
                <w:ilvl w:val="0"/>
                <w:numId w:val="2"/>
              </w:numPr>
            </w:pPr>
            <w:r>
              <w:t>building skill – based on age of entrant</w:t>
            </w:r>
          </w:p>
          <w:p w:rsidR="00FD605F" w:rsidRDefault="00FD605F" w:rsidP="00302149">
            <w:pPr>
              <w:pStyle w:val="ListParagraph"/>
              <w:numPr>
                <w:ilvl w:val="0"/>
                <w:numId w:val="2"/>
              </w:numPr>
            </w:pPr>
            <w:r>
              <w:t>Judges</w:t>
            </w:r>
            <w:r w:rsidR="00450721">
              <w:t>’</w:t>
            </w:r>
            <w:r>
              <w:t xml:space="preserve"> choice</w:t>
            </w:r>
          </w:p>
        </w:tc>
      </w:tr>
      <w:tr w:rsidR="00FD605F" w:rsidTr="00302149">
        <w:tc>
          <w:tcPr>
            <w:tcW w:w="534" w:type="dxa"/>
          </w:tcPr>
          <w:p w:rsidR="00FD605F" w:rsidRDefault="00FD605F" w:rsidP="00302149"/>
        </w:tc>
        <w:tc>
          <w:tcPr>
            <w:tcW w:w="3081" w:type="dxa"/>
          </w:tcPr>
          <w:p w:rsidR="00C81852" w:rsidRPr="00D32C9E" w:rsidRDefault="00C81852" w:rsidP="00302149">
            <w:pPr>
              <w:rPr>
                <w:b/>
              </w:rPr>
            </w:pPr>
          </w:p>
          <w:p w:rsidR="00FD605F" w:rsidRPr="00D32C9E" w:rsidRDefault="007F2F90" w:rsidP="00302149">
            <w:pPr>
              <w:rPr>
                <w:b/>
              </w:rPr>
            </w:pPr>
            <w:r w:rsidRPr="00D32C9E">
              <w:rPr>
                <w:b/>
              </w:rPr>
              <w:t xml:space="preserve">LEGO </w:t>
            </w:r>
            <w:r w:rsidR="00252509" w:rsidRPr="00D32C9E">
              <w:rPr>
                <w:b/>
              </w:rPr>
              <w:t xml:space="preserve">boxed </w:t>
            </w:r>
            <w:r w:rsidRPr="00D32C9E">
              <w:rPr>
                <w:b/>
              </w:rPr>
              <w:t>kits</w:t>
            </w:r>
          </w:p>
        </w:tc>
        <w:tc>
          <w:tcPr>
            <w:tcW w:w="6132" w:type="dxa"/>
          </w:tcPr>
          <w:p w:rsidR="00C81852" w:rsidRDefault="00C81852" w:rsidP="00302149"/>
          <w:p w:rsidR="00FD605F" w:rsidRDefault="00A86AA3" w:rsidP="00302149">
            <w:r>
              <w:t xml:space="preserve">We want to encourage creativity. </w:t>
            </w:r>
            <w:r w:rsidR="00252509">
              <w:t xml:space="preserve">If a model is built from a boxed kit we </w:t>
            </w:r>
            <w:r w:rsidR="002C7888">
              <w:t>will be</w:t>
            </w:r>
            <w:r w:rsidR="00252509">
              <w:t xml:space="preserve"> pleased to include it in the ‘display only’ category, but it will </w:t>
            </w:r>
            <w:r w:rsidR="00252509" w:rsidRPr="00940356">
              <w:rPr>
                <w:i/>
              </w:rPr>
              <w:t>not</w:t>
            </w:r>
            <w:r w:rsidR="00252509">
              <w:t xml:space="preserve"> be entered in the competition</w:t>
            </w:r>
          </w:p>
        </w:tc>
      </w:tr>
      <w:tr w:rsidR="00FF716B" w:rsidTr="00302149">
        <w:tc>
          <w:tcPr>
            <w:tcW w:w="534" w:type="dxa"/>
          </w:tcPr>
          <w:p w:rsidR="00FF716B" w:rsidRDefault="00FF716B" w:rsidP="00302149"/>
        </w:tc>
        <w:tc>
          <w:tcPr>
            <w:tcW w:w="3081" w:type="dxa"/>
          </w:tcPr>
          <w:p w:rsidR="00C81852" w:rsidRPr="00D32C9E" w:rsidRDefault="00C81852" w:rsidP="00302149">
            <w:pPr>
              <w:rPr>
                <w:b/>
              </w:rPr>
            </w:pPr>
          </w:p>
          <w:p w:rsidR="00FF716B" w:rsidRPr="00D32C9E" w:rsidRDefault="00FF716B" w:rsidP="00302149">
            <w:pPr>
              <w:rPr>
                <w:b/>
              </w:rPr>
            </w:pPr>
            <w:r w:rsidRPr="00D32C9E">
              <w:rPr>
                <w:b/>
              </w:rPr>
              <w:t>Prizes</w:t>
            </w:r>
          </w:p>
        </w:tc>
        <w:tc>
          <w:tcPr>
            <w:tcW w:w="6132" w:type="dxa"/>
          </w:tcPr>
          <w:p w:rsidR="00C81852" w:rsidRDefault="00C81852" w:rsidP="00302149"/>
          <w:p w:rsidR="00FF716B" w:rsidRDefault="00E77E42" w:rsidP="00302149">
            <w:r>
              <w:t>1st, 2</w:t>
            </w:r>
            <w:r w:rsidRPr="00E77E42">
              <w:rPr>
                <w:vertAlign w:val="superscript"/>
              </w:rPr>
              <w:t>nd</w:t>
            </w:r>
            <w:r>
              <w:t xml:space="preserve"> and 3</w:t>
            </w:r>
            <w:r w:rsidRPr="00E77E42">
              <w:rPr>
                <w:vertAlign w:val="superscript"/>
              </w:rPr>
              <w:t>rd</w:t>
            </w:r>
            <w:r>
              <w:t xml:space="preserve"> prizes will be awarded in each category. Every entry will receive a certificate, thanking them for taking part</w:t>
            </w:r>
          </w:p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Default="002C3A67" w:rsidP="00302149"/>
        </w:tc>
        <w:tc>
          <w:tcPr>
            <w:tcW w:w="6132" w:type="dxa"/>
          </w:tcPr>
          <w:p w:rsidR="002C3A67" w:rsidRDefault="002C3A67" w:rsidP="00302149"/>
        </w:tc>
      </w:tr>
      <w:tr w:rsidR="002C3A67" w:rsidTr="00302149">
        <w:tc>
          <w:tcPr>
            <w:tcW w:w="534" w:type="dxa"/>
          </w:tcPr>
          <w:p w:rsidR="002C3A67" w:rsidRDefault="002C3A67" w:rsidP="00302149"/>
        </w:tc>
        <w:tc>
          <w:tcPr>
            <w:tcW w:w="3081" w:type="dxa"/>
          </w:tcPr>
          <w:p w:rsidR="002C3A67" w:rsidRDefault="002C3A67" w:rsidP="00302149"/>
        </w:tc>
        <w:tc>
          <w:tcPr>
            <w:tcW w:w="6132" w:type="dxa"/>
          </w:tcPr>
          <w:p w:rsidR="002C3A67" w:rsidRDefault="002C3A67" w:rsidP="00302149"/>
        </w:tc>
      </w:tr>
      <w:tr w:rsidR="002C3A67" w:rsidTr="00302149">
        <w:tc>
          <w:tcPr>
            <w:tcW w:w="534" w:type="dxa"/>
          </w:tcPr>
          <w:p w:rsidR="002C3A67" w:rsidRDefault="002C3A67"/>
        </w:tc>
        <w:tc>
          <w:tcPr>
            <w:tcW w:w="3081" w:type="dxa"/>
          </w:tcPr>
          <w:p w:rsidR="006162EE" w:rsidRDefault="006162EE"/>
        </w:tc>
        <w:tc>
          <w:tcPr>
            <w:tcW w:w="6132" w:type="dxa"/>
          </w:tcPr>
          <w:p w:rsidR="002C3A67" w:rsidRDefault="002C3A67"/>
        </w:tc>
      </w:tr>
    </w:tbl>
    <w:p w:rsidR="00B810C9" w:rsidRDefault="00B810C9">
      <w:pPr>
        <w:rPr>
          <w:b/>
        </w:rPr>
      </w:pPr>
    </w:p>
    <w:p w:rsidR="00B810C9" w:rsidRDefault="00B810C9">
      <w:pPr>
        <w:rPr>
          <w:b/>
        </w:rPr>
      </w:pPr>
    </w:p>
    <w:p w:rsidR="002C3A67" w:rsidRPr="001C33C4" w:rsidRDefault="00940356">
      <w:pPr>
        <w:rPr>
          <w:b/>
        </w:rPr>
      </w:pPr>
      <w:r w:rsidRPr="001C33C4">
        <w:rPr>
          <w:b/>
        </w:rPr>
        <w:lastRenderedPageBreak/>
        <w:t>Competition Rules:</w:t>
      </w:r>
    </w:p>
    <w:p w:rsidR="00940356" w:rsidRDefault="00940356">
      <w:r>
        <w:t>Use your own LEGO bricks and elements to build a creation on the theme of ‘Transport – past, present or future</w:t>
      </w:r>
      <w:r w:rsidR="006A3CFC">
        <w:t>’</w:t>
      </w:r>
      <w:r w:rsidR="00B810C9">
        <w:t xml:space="preserve"> Entries must be completely original. No designs for LEGO, websites, books etc will be accepted</w:t>
      </w:r>
    </w:p>
    <w:p w:rsidR="007E2495" w:rsidRDefault="006A3CFC">
      <w:r>
        <w:t xml:space="preserve">Use only LEGO or similar bricks, </w:t>
      </w:r>
      <w:r w:rsidR="00302D42">
        <w:t xml:space="preserve">including DUPLO. </w:t>
      </w:r>
      <w:r w:rsidR="007E2495">
        <w:t>No other materials – glue, paper etc are permitted in the creation of the model.</w:t>
      </w:r>
    </w:p>
    <w:p w:rsidR="00940356" w:rsidRDefault="00302D42">
      <w:r>
        <w:t>The LEGO Group of companies does not sponsor, authorise or endorse this competition.</w:t>
      </w:r>
    </w:p>
    <w:p w:rsidR="00D465B2" w:rsidRDefault="00D465B2">
      <w:r>
        <w:t xml:space="preserve">Your model must fit within a space of </w:t>
      </w:r>
      <w:r w:rsidR="001C33C4">
        <w:t>40cm by 40cm and be no taller than 50cm</w:t>
      </w:r>
    </w:p>
    <w:p w:rsidR="00FC37F7" w:rsidRDefault="003141D4">
      <w:r>
        <w:t>You must c</w:t>
      </w:r>
      <w:r w:rsidR="00F8787A">
        <w:t xml:space="preserve">omplete </w:t>
      </w:r>
      <w:r w:rsidR="00D32C9E">
        <w:t>our</w:t>
      </w:r>
      <w:r w:rsidR="00F8787A">
        <w:t xml:space="preserve"> on-line </w:t>
      </w:r>
      <w:r w:rsidR="007A7590">
        <w:t>entry</w:t>
      </w:r>
      <w:r w:rsidR="00F8787A">
        <w:t xml:space="preserve"> form by no later than Monday June 19</w:t>
      </w:r>
      <w:r w:rsidR="00F8787A" w:rsidRPr="00F8787A">
        <w:rPr>
          <w:vertAlign w:val="superscript"/>
        </w:rPr>
        <w:t>th</w:t>
      </w:r>
      <w:r w:rsidR="00F8787A">
        <w:t xml:space="preserve">. You must include an email address so that we can confirm </w:t>
      </w:r>
      <w:r>
        <w:t xml:space="preserve">by email </w:t>
      </w:r>
      <w:r w:rsidR="00F8787A">
        <w:t xml:space="preserve">that you have been entered for the competition. </w:t>
      </w:r>
      <w:r w:rsidR="007A7590" w:rsidRPr="007A7590">
        <w:rPr>
          <w:i/>
        </w:rPr>
        <w:t>Alternatively</w:t>
      </w:r>
      <w:r w:rsidR="007A7590">
        <w:t xml:space="preserve">, you can obtain an entry form from the </w:t>
      </w:r>
      <w:r w:rsidR="00063153">
        <w:t xml:space="preserve">box located at the </w:t>
      </w:r>
      <w:r w:rsidR="00980881">
        <w:t>back</w:t>
      </w:r>
      <w:r w:rsidR="00063153">
        <w:t xml:space="preserve"> of St Andrew’s Church. </w:t>
      </w:r>
      <w:r w:rsidR="00F236F3">
        <w:t>Please</w:t>
      </w:r>
      <w:r w:rsidR="00063153">
        <w:t xml:space="preserve"> leave the com</w:t>
      </w:r>
      <w:r w:rsidR="00E26D11">
        <w:t>pleted form in the box provided, no later than Monday June 19</w:t>
      </w:r>
      <w:r w:rsidR="00E26D11" w:rsidRPr="00E26D11">
        <w:rPr>
          <w:vertAlign w:val="superscript"/>
        </w:rPr>
        <w:t>th</w:t>
      </w:r>
      <w:r w:rsidR="00E26D11">
        <w:t>.</w:t>
      </w:r>
    </w:p>
    <w:p w:rsidR="00F236F3" w:rsidRDefault="00F236F3">
      <w:r>
        <w:t>Each member of a Team must complete an individual entry form which must include the team name.</w:t>
      </w:r>
    </w:p>
    <w:p w:rsidR="00C177D0" w:rsidRDefault="00C177D0">
      <w:r>
        <w:t>By submitting an application form entrants, parents and guardians agree to the Competition Rules.</w:t>
      </w:r>
    </w:p>
    <w:p w:rsidR="00127560" w:rsidRDefault="00127560">
      <w:r>
        <w:t xml:space="preserve">Your permission to display your picture (and that of your model) on the Church website is assumed to be granted unless you specifically request to the contrary. </w:t>
      </w:r>
    </w:p>
    <w:p w:rsidR="00D33F9C" w:rsidRDefault="0097309F">
      <w:r>
        <w:t>All models must be brought to the Church Hall on Friday 23</w:t>
      </w:r>
      <w:r w:rsidRPr="0097309F">
        <w:rPr>
          <w:vertAlign w:val="superscript"/>
        </w:rPr>
        <w:t>rd</w:t>
      </w:r>
      <w:r>
        <w:t xml:space="preserve"> June (between 4pm and 6pm). Models brought on the day of the competition </w:t>
      </w:r>
      <w:r w:rsidR="00450721">
        <w:t>will not</w:t>
      </w:r>
      <w:r>
        <w:t xml:space="preserve"> be entered. </w:t>
      </w:r>
      <w:r w:rsidR="006C4ECB">
        <w:t>Whilst we will make every effort to ensure the safe-keeping of your model, we cannot accept any liability in case of theft or damage.</w:t>
      </w:r>
    </w:p>
    <w:p w:rsidR="003B261B" w:rsidRDefault="005E1AFD">
      <w:r>
        <w:t xml:space="preserve">An entry fee </w:t>
      </w:r>
      <w:r w:rsidR="00FE015D" w:rsidRPr="00FE015D">
        <w:t xml:space="preserve">of £2 </w:t>
      </w:r>
      <w:r>
        <w:t>(to cover our administration costs and prizes</w:t>
      </w:r>
      <w:r w:rsidR="00FE015D">
        <w:t>)</w:t>
      </w:r>
      <w:r>
        <w:t xml:space="preserve"> must be paid when the model is </w:t>
      </w:r>
      <w:r w:rsidR="00FE015D">
        <w:t xml:space="preserve">delivered. </w:t>
      </w:r>
      <w:r w:rsidR="00A26144">
        <w:t>This will include models entered in the ‘display only’ category’</w:t>
      </w:r>
    </w:p>
    <w:p w:rsidR="00114139" w:rsidRDefault="006F5AC5">
      <w:r>
        <w:t xml:space="preserve">A </w:t>
      </w:r>
      <w:r w:rsidR="00450721">
        <w:t>Display Card</w:t>
      </w:r>
      <w:r w:rsidR="00FE015D">
        <w:t xml:space="preserve"> (which </w:t>
      </w:r>
      <w:r w:rsidR="003B261B">
        <w:t>will identify your</w:t>
      </w:r>
      <w:r w:rsidR="00FE015D">
        <w:t xml:space="preserve"> model</w:t>
      </w:r>
      <w:r w:rsidR="0033156A">
        <w:t xml:space="preserve"> during the competition)</w:t>
      </w:r>
      <w:r w:rsidR="00FE015D">
        <w:t xml:space="preserve"> must </w:t>
      </w:r>
      <w:r w:rsidR="003B261B">
        <w:t xml:space="preserve">be completed and brought along with your model. </w:t>
      </w:r>
      <w:r w:rsidR="0045377B">
        <w:t>The Display C</w:t>
      </w:r>
      <w:r w:rsidR="002C7888">
        <w:t>ard is available on our website or at the back of St Andrew’s Church</w:t>
      </w:r>
      <w:r w:rsidR="003B261B">
        <w:t xml:space="preserve">. </w:t>
      </w:r>
      <w:r w:rsidR="005A097E">
        <w:t>The judges will make their assessm</w:t>
      </w:r>
      <w:r w:rsidR="00C678CB">
        <w:t>ents on the evening of Friday 23</w:t>
      </w:r>
      <w:r w:rsidR="00C678CB">
        <w:rPr>
          <w:vertAlign w:val="superscript"/>
        </w:rPr>
        <w:t>rd</w:t>
      </w:r>
      <w:r w:rsidR="005A097E">
        <w:t xml:space="preserve"> June and the a</w:t>
      </w:r>
      <w:r w:rsidR="00D32C9E">
        <w:t>wards displayed with each model on Saturday.</w:t>
      </w:r>
      <w:r w:rsidR="005A097E">
        <w:t xml:space="preserve"> The </w:t>
      </w:r>
      <w:r w:rsidR="007C09F5">
        <w:t>prizes</w:t>
      </w:r>
      <w:r w:rsidR="005A097E">
        <w:t xml:space="preserve"> will be presented at 4pm on Saturday 23</w:t>
      </w:r>
      <w:r w:rsidR="005A097E" w:rsidRPr="005A097E">
        <w:rPr>
          <w:vertAlign w:val="superscript"/>
        </w:rPr>
        <w:t>rd</w:t>
      </w:r>
      <w:r w:rsidR="005A097E">
        <w:t xml:space="preserve"> June. </w:t>
      </w:r>
      <w:r w:rsidR="00C56686">
        <w:t>The Judges’ decisions are final.</w:t>
      </w:r>
    </w:p>
    <w:p w:rsidR="008A7D0D" w:rsidRDefault="006C4ECB">
      <w:r>
        <w:t xml:space="preserve">Models must be collected no later than </w:t>
      </w:r>
      <w:r w:rsidR="003141D4">
        <w:t>6pm on Saturday 23</w:t>
      </w:r>
      <w:r w:rsidR="003141D4" w:rsidRPr="003141D4">
        <w:rPr>
          <w:vertAlign w:val="superscript"/>
        </w:rPr>
        <w:t>rd</w:t>
      </w:r>
      <w:r w:rsidR="003141D4">
        <w:t xml:space="preserve"> June. We cannot be </w:t>
      </w:r>
      <w:r w:rsidR="00450721">
        <w:t xml:space="preserve">held </w:t>
      </w:r>
      <w:r w:rsidR="003141D4">
        <w:t>responsible for any model not collected by this deadline.</w:t>
      </w:r>
    </w:p>
    <w:p w:rsidR="008879ED" w:rsidRDefault="008879ED">
      <w:r>
        <w:t>If you have any question</w:t>
      </w:r>
      <w:r w:rsidR="00F34945">
        <w:t xml:space="preserve">s or concerns please email: </w:t>
      </w:r>
      <w:r w:rsidR="007B57BA">
        <w:t xml:space="preserve"> legocomp</w:t>
      </w:r>
      <w:r>
        <w:t>@st</w:t>
      </w:r>
      <w:r w:rsidR="00F34945">
        <w:t>andrewsroxbourne.org.uk</w:t>
      </w:r>
    </w:p>
    <w:p w:rsidR="00302D42" w:rsidRDefault="00302D42"/>
    <w:p w:rsidR="00A26144" w:rsidRPr="002C3A67" w:rsidRDefault="00A26144">
      <w:bookmarkStart w:id="0" w:name="_GoBack"/>
      <w:bookmarkEnd w:id="0"/>
    </w:p>
    <w:sectPr w:rsidR="00A26144" w:rsidRPr="002C3A67" w:rsidSect="000B3A72">
      <w:pgSz w:w="11906" w:h="16838"/>
      <w:pgMar w:top="1021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0A5"/>
    <w:multiLevelType w:val="hybridMultilevel"/>
    <w:tmpl w:val="3BE8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020F"/>
    <w:multiLevelType w:val="hybridMultilevel"/>
    <w:tmpl w:val="5D2C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67"/>
    <w:rsid w:val="00053C74"/>
    <w:rsid w:val="00063153"/>
    <w:rsid w:val="000834CF"/>
    <w:rsid w:val="000B3A72"/>
    <w:rsid w:val="00114139"/>
    <w:rsid w:val="00127560"/>
    <w:rsid w:val="001C33C4"/>
    <w:rsid w:val="00252509"/>
    <w:rsid w:val="00257BD3"/>
    <w:rsid w:val="002851BC"/>
    <w:rsid w:val="00293BD4"/>
    <w:rsid w:val="002A46C0"/>
    <w:rsid w:val="002C3A67"/>
    <w:rsid w:val="002C7888"/>
    <w:rsid w:val="00302149"/>
    <w:rsid w:val="00302D42"/>
    <w:rsid w:val="00313EC8"/>
    <w:rsid w:val="003141D4"/>
    <w:rsid w:val="0033156A"/>
    <w:rsid w:val="00346F13"/>
    <w:rsid w:val="003A43C7"/>
    <w:rsid w:val="003B261B"/>
    <w:rsid w:val="00450721"/>
    <w:rsid w:val="0045377B"/>
    <w:rsid w:val="0050428C"/>
    <w:rsid w:val="005358C8"/>
    <w:rsid w:val="00557BBE"/>
    <w:rsid w:val="00584DC0"/>
    <w:rsid w:val="005A097E"/>
    <w:rsid w:val="005D6482"/>
    <w:rsid w:val="005E1AFD"/>
    <w:rsid w:val="00612004"/>
    <w:rsid w:val="006162EE"/>
    <w:rsid w:val="006A3CFC"/>
    <w:rsid w:val="006A5FAE"/>
    <w:rsid w:val="006C4ECB"/>
    <w:rsid w:val="006F5AC5"/>
    <w:rsid w:val="0074218E"/>
    <w:rsid w:val="00764571"/>
    <w:rsid w:val="007813FA"/>
    <w:rsid w:val="007A7590"/>
    <w:rsid w:val="007B57BA"/>
    <w:rsid w:val="007C09F5"/>
    <w:rsid w:val="007E2495"/>
    <w:rsid w:val="007F2F90"/>
    <w:rsid w:val="00802C83"/>
    <w:rsid w:val="00865C1A"/>
    <w:rsid w:val="00866257"/>
    <w:rsid w:val="008879ED"/>
    <w:rsid w:val="008A7D0D"/>
    <w:rsid w:val="009254A7"/>
    <w:rsid w:val="00940356"/>
    <w:rsid w:val="0097309F"/>
    <w:rsid w:val="00980881"/>
    <w:rsid w:val="009A5433"/>
    <w:rsid w:val="00A26144"/>
    <w:rsid w:val="00A46624"/>
    <w:rsid w:val="00A63765"/>
    <w:rsid w:val="00A86AA3"/>
    <w:rsid w:val="00AD12E6"/>
    <w:rsid w:val="00AE3973"/>
    <w:rsid w:val="00B810C9"/>
    <w:rsid w:val="00BE2DA7"/>
    <w:rsid w:val="00C177D0"/>
    <w:rsid w:val="00C56686"/>
    <w:rsid w:val="00C678CB"/>
    <w:rsid w:val="00C81852"/>
    <w:rsid w:val="00CD3A96"/>
    <w:rsid w:val="00D32C9E"/>
    <w:rsid w:val="00D33F9C"/>
    <w:rsid w:val="00D465B2"/>
    <w:rsid w:val="00D54178"/>
    <w:rsid w:val="00D831D8"/>
    <w:rsid w:val="00DD31E4"/>
    <w:rsid w:val="00E26D11"/>
    <w:rsid w:val="00E60636"/>
    <w:rsid w:val="00E77E42"/>
    <w:rsid w:val="00F236F3"/>
    <w:rsid w:val="00F34945"/>
    <w:rsid w:val="00F8787A"/>
    <w:rsid w:val="00FA5AB7"/>
    <w:rsid w:val="00FC37F7"/>
    <w:rsid w:val="00FD605F"/>
    <w:rsid w:val="00FE015D"/>
    <w:rsid w:val="00FE16E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C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C8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ED36-AC37-4560-9331-8425232D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dcterms:created xsi:type="dcterms:W3CDTF">2017-05-02T22:48:00Z</dcterms:created>
  <dcterms:modified xsi:type="dcterms:W3CDTF">2017-05-02T22:51:00Z</dcterms:modified>
</cp:coreProperties>
</file>